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082"/>
        <w:gridCol w:w="714"/>
        <w:gridCol w:w="713"/>
        <w:gridCol w:w="713"/>
        <w:gridCol w:w="713"/>
        <w:gridCol w:w="709"/>
      </w:tblGrid>
      <w:tr w:rsidR="007C27B2" w:rsidRPr="00C463D2" w:rsidTr="00EF3827">
        <w:trPr>
          <w:trHeight w:val="300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7B2" w:rsidRPr="00C463D2" w:rsidRDefault="007C27B2" w:rsidP="00B129E6">
            <w:pPr>
              <w:pStyle w:val="Tabela"/>
              <w:rPr>
                <w:rFonts w:eastAsia="Times New Roman" w:cs="Times New Roman"/>
                <w:color w:val="000000"/>
                <w:lang w:eastAsia="pt-BR"/>
              </w:rPr>
            </w:pPr>
            <w:bookmarkStart w:id="0" w:name="_Toc21964395"/>
            <w:r w:rsidRPr="00C463D2">
              <w:rPr>
                <w:lang w:eastAsia="pt-BR"/>
              </w:rPr>
              <w:t xml:space="preserve">Tabela </w:t>
            </w:r>
            <w:r w:rsidR="00B129E6">
              <w:rPr>
                <w:lang w:eastAsia="pt-BR"/>
              </w:rPr>
              <w:t>68</w:t>
            </w:r>
            <w:r w:rsidRPr="00C463D2">
              <w:rPr>
                <w:lang w:eastAsia="pt-BR"/>
              </w:rPr>
              <w:t xml:space="preserve"> - Evolução do </w:t>
            </w:r>
            <w:r>
              <w:rPr>
                <w:lang w:eastAsia="pt-BR"/>
              </w:rPr>
              <w:t>i</w:t>
            </w:r>
            <w:r w:rsidRPr="00C463D2">
              <w:rPr>
                <w:lang w:eastAsia="pt-BR"/>
              </w:rPr>
              <w:t xml:space="preserve">ngresso de </w:t>
            </w:r>
            <w:r>
              <w:rPr>
                <w:lang w:eastAsia="pt-BR"/>
              </w:rPr>
              <w:t>a</w:t>
            </w:r>
            <w:r w:rsidRPr="00C463D2">
              <w:rPr>
                <w:lang w:eastAsia="pt-BR"/>
              </w:rPr>
              <w:t xml:space="preserve">lunos nos </w:t>
            </w:r>
            <w:r>
              <w:rPr>
                <w:lang w:eastAsia="pt-BR"/>
              </w:rPr>
              <w:t>c</w:t>
            </w:r>
            <w:r w:rsidRPr="00C463D2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d</w:t>
            </w:r>
            <w:r w:rsidRPr="00C463D2">
              <w:rPr>
                <w:lang w:eastAsia="pt-BR"/>
              </w:rPr>
              <w:t xml:space="preserve">outorado, por </w:t>
            </w:r>
            <w:r>
              <w:rPr>
                <w:lang w:eastAsia="pt-BR"/>
              </w:rPr>
              <w:t>u</w:t>
            </w:r>
            <w:r w:rsidRPr="00C463D2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C463D2">
              <w:rPr>
                <w:lang w:eastAsia="pt-BR"/>
              </w:rPr>
              <w:t xml:space="preserve">cadêmica e </w:t>
            </w:r>
            <w:r>
              <w:rPr>
                <w:lang w:eastAsia="pt-BR"/>
              </w:rPr>
              <w:t>c</w:t>
            </w:r>
            <w:r w:rsidRPr="00C463D2">
              <w:rPr>
                <w:lang w:eastAsia="pt-BR"/>
              </w:rPr>
              <w:t>urso, UnB, 2014 a 2018</w:t>
            </w:r>
            <w:bookmarkEnd w:id="0"/>
          </w:p>
        </w:tc>
      </w:tr>
      <w:tr w:rsidR="007C27B2" w:rsidRPr="00C463D2" w:rsidTr="00EF3827">
        <w:trPr>
          <w:trHeight w:val="300"/>
          <w:tblHeader/>
        </w:trPr>
        <w:tc>
          <w:tcPr>
            <w:tcW w:w="2907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Unidade Acadêmica/Curso</w:t>
            </w:r>
          </w:p>
        </w:tc>
        <w:tc>
          <w:tcPr>
            <w:tcW w:w="419" w:type="pc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419" w:type="pc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419" w:type="pc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419" w:type="pct"/>
            <w:tcBorders>
              <w:top w:val="single" w:sz="4" w:space="0" w:color="EAF1DD"/>
              <w:left w:val="nil"/>
              <w:bottom w:val="nil"/>
              <w:right w:val="nil"/>
            </w:tcBorders>
            <w:shd w:val="clear" w:color="000000" w:fill="4F6228"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417" w:type="pct"/>
            <w:tcBorders>
              <w:top w:val="single" w:sz="4" w:space="0" w:color="EAF1DD"/>
              <w:left w:val="single" w:sz="4" w:space="0" w:color="EAF1DD"/>
              <w:bottom w:val="nil"/>
              <w:right w:val="nil"/>
            </w:tcBorders>
            <w:shd w:val="clear" w:color="000000" w:fill="4F6228"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Centro de Desenvolvimento Sustentável - CDS</w:t>
            </w:r>
          </w:p>
        </w:tc>
        <w:tc>
          <w:tcPr>
            <w:tcW w:w="419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9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9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9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7" w:type="pct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 Sustentável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Centro de Estudos Avançados e Multidisciplinares - CEAM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Desenvolvimento, Sociedade e Cooperação Internacional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Comunicação - FAC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Comunicação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Economia, Administração, Contabilidade e Gestão de Políticas Públicas</w:t>
            </w: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 - FACE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62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Administração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Contábeis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Economia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Arquitetura e Urbanismo - FAU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26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Arquitetura e Urbanismo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Agronomia e Medicina Veterinária - FAV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30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Agronomia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Animais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Animal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Faculdade UnB </w:t>
            </w:r>
            <w:proofErr w:type="spellStart"/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Ceilândia</w:t>
            </w:r>
            <w:proofErr w:type="spellEnd"/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 - FCE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e Tecnologias em Saúde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Ciência da Informação - FCI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16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da Informação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Direito - FD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30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Educação - FE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31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Educação Física - FEF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20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Medicina - FM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21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Médicas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Medicina Tropical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Patologia Molecular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Faculdade de Ciências da Saúde - FS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Bioética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da Saúde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Farmacêuticas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Nutrição Humana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Odontologia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Coletiva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Tecnologia - FT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88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Florestais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Mecânicas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Engenharia de Sistemas Eletrônicos e de Automação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Elétrica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Estruturas e Construção Civil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Geotecnia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Sistemas </w:t>
            </w:r>
            <w:proofErr w:type="spellStart"/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Mecatrônicos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 Ambiental e Recursos Hídricos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Transportes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UnB Planaltina - FUP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16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Ambientais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Ciências Biológicas - IB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65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Animal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Microbiana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Biotecnologia e Biodiversidade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Botânica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Biológicas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Ecologia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Fitopatologia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Nanociência e </w:t>
            </w:r>
            <w:proofErr w:type="spellStart"/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Nanobiotecnologia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Zoologia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Ciências Sociais - ICS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42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Antropologia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Sociologia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Instituto de Artes - </w:t>
            </w:r>
            <w:proofErr w:type="spellStart"/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IdA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Ciências Exatas - IE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Informática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Física - IF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Geociências - IG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27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Geociências Aplicadas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Geociências Aplicadas e Geodinâmica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Geologia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19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Instituto de Ciências Humanas - IH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sz w:val="18"/>
                <w:szCs w:val="18"/>
                <w:lang w:eastAsia="pt-BR"/>
              </w:rPr>
              <w:t>Política Social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sz w:val="18"/>
                <w:szCs w:val="18"/>
                <w:lang w:eastAsia="pt-BR"/>
              </w:rPr>
              <w:t>10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Letras - IL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75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Linguística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sz w:val="18"/>
                <w:szCs w:val="18"/>
                <w:lang w:eastAsia="pt-BR"/>
              </w:rPr>
              <w:t>Literatura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sz w:val="18"/>
                <w:szCs w:val="18"/>
                <w:lang w:eastAsia="pt-BR"/>
              </w:rPr>
              <w:t>50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lastRenderedPageBreak/>
              <w:t>Instituto de Psicologia - IP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45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do Comportamento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Processos de Desenvolvimento Humano e Saúde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Psicologia Clínica e Cultura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Psicologia Social do Trabalho e das Organizações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 Política - IPOL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19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Política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Química - IQ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 em Ciências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Tecnologias Química e Biológica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Relações Internacionais - IREL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Relações Internacionais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7C27B2" w:rsidRPr="00C463D2" w:rsidTr="00EF3827">
        <w:trPr>
          <w:trHeight w:val="315"/>
        </w:trPr>
        <w:tc>
          <w:tcPr>
            <w:tcW w:w="2907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sz w:val="18"/>
                <w:szCs w:val="18"/>
                <w:lang w:eastAsia="pt-BR"/>
              </w:rPr>
              <w:t>Relações Internacionais - Interinstitucional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</w:tr>
      <w:tr w:rsidR="007C27B2" w:rsidRPr="00C463D2" w:rsidTr="00EF3827">
        <w:trPr>
          <w:trHeight w:val="315"/>
        </w:trPr>
        <w:tc>
          <w:tcPr>
            <w:tcW w:w="2907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861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844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1.034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4F6228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963</w:t>
            </w:r>
          </w:p>
        </w:tc>
        <w:tc>
          <w:tcPr>
            <w:tcW w:w="417" w:type="pct"/>
            <w:tcBorders>
              <w:top w:val="nil"/>
              <w:left w:val="single" w:sz="4" w:space="0" w:color="FFFFFF"/>
              <w:bottom w:val="single" w:sz="8" w:space="0" w:color="4F6228"/>
              <w:right w:val="nil"/>
            </w:tcBorders>
            <w:shd w:val="clear" w:color="000000" w:fill="4F6228"/>
            <w:noWrap/>
            <w:vAlign w:val="center"/>
            <w:hideMark/>
          </w:tcPr>
          <w:p w:rsidR="007C27B2" w:rsidRPr="00C463D2" w:rsidRDefault="007C27B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463D2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930</w:t>
            </w:r>
          </w:p>
        </w:tc>
      </w:tr>
      <w:tr w:rsidR="007C27B2" w:rsidRPr="00C463D2" w:rsidTr="00EF3827">
        <w:trPr>
          <w:trHeight w:val="300"/>
        </w:trPr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C463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C463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Sigra</w:t>
            </w:r>
            <w:proofErr w:type="spellEnd"/>
            <w:r w:rsidRPr="00C463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30/07/2019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7B2" w:rsidRPr="00C463D2" w:rsidRDefault="007C27B2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C463D2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E0898"/>
    <w:rsid w:val="00295F26"/>
    <w:rsid w:val="002C5C09"/>
    <w:rsid w:val="00356A8F"/>
    <w:rsid w:val="00366C69"/>
    <w:rsid w:val="00395979"/>
    <w:rsid w:val="003C7425"/>
    <w:rsid w:val="0041491D"/>
    <w:rsid w:val="00424A60"/>
    <w:rsid w:val="0049646B"/>
    <w:rsid w:val="004A3B9D"/>
    <w:rsid w:val="004C1821"/>
    <w:rsid w:val="004D774E"/>
    <w:rsid w:val="004E2A70"/>
    <w:rsid w:val="00522883"/>
    <w:rsid w:val="005748EB"/>
    <w:rsid w:val="00695C84"/>
    <w:rsid w:val="006A343C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8E2E0C"/>
    <w:rsid w:val="00911997"/>
    <w:rsid w:val="009146BA"/>
    <w:rsid w:val="0092294C"/>
    <w:rsid w:val="009820D3"/>
    <w:rsid w:val="009D79D7"/>
    <w:rsid w:val="009E21D1"/>
    <w:rsid w:val="00A32F1E"/>
    <w:rsid w:val="00A97DE4"/>
    <w:rsid w:val="00AC1124"/>
    <w:rsid w:val="00B12242"/>
    <w:rsid w:val="00B129E6"/>
    <w:rsid w:val="00C62E08"/>
    <w:rsid w:val="00C64E51"/>
    <w:rsid w:val="00C90617"/>
    <w:rsid w:val="00C9145F"/>
    <w:rsid w:val="00D94C7C"/>
    <w:rsid w:val="00D968C9"/>
    <w:rsid w:val="00DC6230"/>
    <w:rsid w:val="00E7304B"/>
    <w:rsid w:val="00E93B2F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2020-01-20T13:56:00Z</dcterms:created>
  <dcterms:modified xsi:type="dcterms:W3CDTF">2020-01-20T17:07:00Z</dcterms:modified>
</cp:coreProperties>
</file>