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67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63"/>
      </w:tblGrid>
      <w:tr w:rsidR="00A32F1E" w:rsidRPr="00054C4E" w:rsidTr="00EF3827">
        <w:trPr>
          <w:trHeight w:val="315"/>
          <w:tblHeader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A643B2">
            <w:pPr>
              <w:pStyle w:val="Tabela"/>
              <w:rPr>
                <w:lang w:eastAsia="pt-BR"/>
              </w:rPr>
            </w:pPr>
            <w:bookmarkStart w:id="0" w:name="_Toc21964371"/>
            <w:r w:rsidRPr="00054C4E">
              <w:rPr>
                <w:lang w:eastAsia="pt-BR"/>
              </w:rPr>
              <w:t xml:space="preserve">Tabela </w:t>
            </w:r>
            <w:r w:rsidR="00A643B2">
              <w:rPr>
                <w:lang w:eastAsia="pt-BR"/>
              </w:rPr>
              <w:t>44</w:t>
            </w:r>
            <w:r w:rsidRPr="00054C4E">
              <w:rPr>
                <w:lang w:eastAsia="pt-BR"/>
              </w:rPr>
              <w:t xml:space="preserve"> – Conceito CAPES nos </w:t>
            </w:r>
            <w:r>
              <w:rPr>
                <w:lang w:eastAsia="pt-BR"/>
              </w:rPr>
              <w:t>c</w:t>
            </w:r>
            <w:r w:rsidRPr="00054C4E">
              <w:rPr>
                <w:lang w:eastAsia="pt-BR"/>
              </w:rPr>
              <w:t xml:space="preserve">ursos de </w:t>
            </w:r>
            <w:r>
              <w:rPr>
                <w:lang w:eastAsia="pt-BR"/>
              </w:rPr>
              <w:t>m</w:t>
            </w:r>
            <w:r w:rsidRPr="00054C4E">
              <w:rPr>
                <w:lang w:eastAsia="pt-BR"/>
              </w:rPr>
              <w:t xml:space="preserve">estrado e </w:t>
            </w:r>
            <w:r>
              <w:rPr>
                <w:lang w:eastAsia="pt-BR"/>
              </w:rPr>
              <w:t>d</w:t>
            </w:r>
            <w:r w:rsidRPr="00054C4E">
              <w:rPr>
                <w:lang w:eastAsia="pt-BR"/>
              </w:rPr>
              <w:t xml:space="preserve">outorado, por </w:t>
            </w:r>
            <w:r>
              <w:rPr>
                <w:lang w:eastAsia="pt-BR"/>
              </w:rPr>
              <w:t>p</w:t>
            </w:r>
            <w:r w:rsidRPr="00054C4E">
              <w:rPr>
                <w:lang w:eastAsia="pt-BR"/>
              </w:rPr>
              <w:t xml:space="preserve">rograma e </w:t>
            </w:r>
            <w:r>
              <w:rPr>
                <w:lang w:eastAsia="pt-BR"/>
              </w:rPr>
              <w:t>á</w:t>
            </w:r>
            <w:r w:rsidRPr="00054C4E">
              <w:rPr>
                <w:lang w:eastAsia="pt-BR"/>
              </w:rPr>
              <w:t xml:space="preserve">rea de </w:t>
            </w:r>
            <w:r>
              <w:rPr>
                <w:lang w:eastAsia="pt-BR"/>
              </w:rPr>
              <w:t>a</w:t>
            </w:r>
            <w:r w:rsidRPr="00054C4E">
              <w:rPr>
                <w:lang w:eastAsia="pt-BR"/>
              </w:rPr>
              <w:t xml:space="preserve">valiação – </w:t>
            </w:r>
            <w:r>
              <w:rPr>
                <w:lang w:eastAsia="pt-BR"/>
              </w:rPr>
              <w:t>s</w:t>
            </w:r>
            <w:r w:rsidRPr="00054C4E">
              <w:rPr>
                <w:lang w:eastAsia="pt-BR"/>
              </w:rPr>
              <w:t>ituação atual</w:t>
            </w:r>
            <w:bookmarkEnd w:id="0"/>
          </w:p>
        </w:tc>
      </w:tr>
      <w:tr w:rsidR="00A32F1E" w:rsidRPr="00054C4E" w:rsidTr="00EF3827">
        <w:trPr>
          <w:trHeight w:val="315"/>
          <w:tblHeader/>
        </w:trPr>
        <w:tc>
          <w:tcPr>
            <w:tcW w:w="1296" w:type="pct"/>
            <w:vMerge w:val="restart"/>
            <w:tcBorders>
              <w:top w:val="single" w:sz="8" w:space="0" w:color="EAF1DD"/>
              <w:left w:val="nil"/>
              <w:bottom w:val="single" w:sz="8" w:space="0" w:color="009900"/>
              <w:right w:val="single" w:sz="8" w:space="0" w:color="EAF1DD"/>
            </w:tcBorders>
            <w:shd w:val="clear" w:color="009900" w:fill="009900"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Unidade Acadêmica/Curso</w:t>
            </w:r>
          </w:p>
        </w:tc>
        <w:tc>
          <w:tcPr>
            <w:tcW w:w="3704" w:type="pct"/>
            <w:gridSpan w:val="12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Conceito CAPES</w:t>
            </w:r>
          </w:p>
        </w:tc>
      </w:tr>
      <w:tr w:rsidR="00A32F1E" w:rsidRPr="00054C4E" w:rsidTr="00EF3827">
        <w:trPr>
          <w:trHeight w:val="315"/>
          <w:tblHeader/>
        </w:trPr>
        <w:tc>
          <w:tcPr>
            <w:tcW w:w="1296" w:type="pct"/>
            <w:vMerge/>
            <w:tcBorders>
              <w:top w:val="single" w:sz="8" w:space="0" w:color="EAF1DD"/>
              <w:left w:val="nil"/>
              <w:bottom w:val="single" w:sz="8" w:space="0" w:color="009900"/>
              <w:right w:val="single" w:sz="8" w:space="0" w:color="EAF1DD"/>
            </w:tcBorders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927" w:type="pct"/>
            <w:gridSpan w:val="3"/>
            <w:tcBorders>
              <w:top w:val="single" w:sz="8" w:space="0" w:color="EAF1DD"/>
              <w:left w:val="nil"/>
              <w:bottom w:val="single" w:sz="8" w:space="0" w:color="EAF1DD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2007 - 2009</w:t>
            </w:r>
          </w:p>
        </w:tc>
        <w:tc>
          <w:tcPr>
            <w:tcW w:w="927" w:type="pct"/>
            <w:gridSpan w:val="3"/>
            <w:tcBorders>
              <w:top w:val="single" w:sz="8" w:space="0" w:color="EAF1DD"/>
              <w:left w:val="nil"/>
              <w:bottom w:val="single" w:sz="8" w:space="0" w:color="EAF1DD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2010 - 2012</w:t>
            </w:r>
          </w:p>
        </w:tc>
        <w:tc>
          <w:tcPr>
            <w:tcW w:w="927" w:type="pct"/>
            <w:gridSpan w:val="3"/>
            <w:tcBorders>
              <w:top w:val="single" w:sz="8" w:space="0" w:color="EAF1DD"/>
              <w:left w:val="nil"/>
              <w:bottom w:val="single" w:sz="8" w:space="0" w:color="EAF1DD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2013 - 2016</w:t>
            </w:r>
          </w:p>
        </w:tc>
        <w:tc>
          <w:tcPr>
            <w:tcW w:w="923" w:type="pct"/>
            <w:gridSpan w:val="3"/>
            <w:tcBorders>
              <w:top w:val="single" w:sz="8" w:space="0" w:color="EAF1DD"/>
              <w:left w:val="nil"/>
              <w:bottom w:val="single" w:sz="8" w:space="0" w:color="EAF1DD"/>
              <w:right w:val="nil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2017 - 2020</w:t>
            </w:r>
          </w:p>
        </w:tc>
      </w:tr>
      <w:tr w:rsidR="00A32F1E" w:rsidRPr="00054C4E" w:rsidTr="00EF3827">
        <w:trPr>
          <w:trHeight w:val="315"/>
          <w:tblHeader/>
        </w:trPr>
        <w:tc>
          <w:tcPr>
            <w:tcW w:w="1296" w:type="pct"/>
            <w:vMerge/>
            <w:tcBorders>
              <w:top w:val="single" w:sz="8" w:space="0" w:color="EAF1DD"/>
              <w:left w:val="nil"/>
              <w:bottom w:val="single" w:sz="8" w:space="0" w:color="009900"/>
              <w:right w:val="single" w:sz="8" w:space="0" w:color="EAF1DD"/>
            </w:tcBorders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MP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309" w:type="pct"/>
            <w:tcBorders>
              <w:top w:val="nil"/>
              <w:left w:val="single" w:sz="8" w:space="0" w:color="EAF1DD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MP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309" w:type="pct"/>
            <w:tcBorders>
              <w:top w:val="nil"/>
              <w:left w:val="single" w:sz="8" w:space="0" w:color="EAF1DD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MP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309" w:type="pct"/>
            <w:tcBorders>
              <w:top w:val="nil"/>
              <w:left w:val="single" w:sz="8" w:space="0" w:color="EAF1DD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EAF1DD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MP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009900" w:fill="009900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t-BR"/>
              </w:rPr>
              <w:t>D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CENTRO DE DESENVOLVIMENTO SUSTENTÁVEL – CDS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 Sustentável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CENTRO DE ESTUDOS AVANÇADOS MULTIDISCIPLINARES- CEAM</w:t>
            </w:r>
          </w:p>
        </w:tc>
      </w:tr>
      <w:tr w:rsidR="00A32F1E" w:rsidRPr="00054C4E" w:rsidTr="00EF3827">
        <w:trPr>
          <w:trHeight w:val="49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Desenvolvimento, sociedade e Cooperação Internacional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Direitos Humanos e Cidadania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CENTRO DE EXCELÊNCIA EM TURISMO – CET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Turismo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AGRONOMIA E MEDICINA VETERINÁRIA – FAV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Agronegócios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Agronomia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Animais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Animal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ARQUITETURA E URBANISMO – FAU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Arquitetura e Urbanismo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single" w:sz="8" w:space="0" w:color="009900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 xml:space="preserve">Faculdade de  </w:t>
            </w:r>
            <w:proofErr w:type="spellStart"/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Ceilândia</w:t>
            </w:r>
            <w:proofErr w:type="spellEnd"/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 xml:space="preserve"> –FCE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e Tecnologias em Saúde*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CIÊNCIAS DA SAÚDE – FS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Bioética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da Saúde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Enfermagem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Ciências Farmacêuticas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Nutrição Humana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Odontologia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Saúde coletiva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COMUNICAÇÃO – FAC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Comunicação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DIREITO – FD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Direito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CIÊNCIA DA INFORMAÇÃO - FCI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single" w:sz="8" w:space="0" w:color="009900"/>
              <w:left w:val="single" w:sz="8" w:space="0" w:color="009900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 da Informação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color w:val="4F6228"/>
                <w:sz w:val="16"/>
                <w:szCs w:val="16"/>
                <w:lang w:eastAsia="pt-BR"/>
              </w:rPr>
              <w:t>FACULDADE DE ECONOMIA, ADMINISTRAÇÃO, CONTABILIDADE E GESTÃO DE POLÍTICAS PÚBLICAS</w:t>
            </w:r>
            <w:r w:rsidRPr="00054C4E">
              <w:rPr>
                <w:rFonts w:eastAsia="Times New Roman" w:cs="Times New Roman"/>
                <w:color w:val="4F6228"/>
                <w:sz w:val="16"/>
                <w:szCs w:val="16"/>
                <w:lang w:eastAsia="pt-BR"/>
              </w:rPr>
              <w:t xml:space="preserve"> – FACE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Administração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Contábeis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Contabilidade UnB - UFPB - UFRN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Economia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Regulação e Gestão de Negócios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EDUCAÇÃO – FE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single" w:sz="8" w:space="0" w:color="009900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EDUCAÇÃO FÍSICA – FEF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single" w:sz="8" w:space="0" w:color="009900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MEDICINA – FMD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Ciências Médicas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Medicina Tropical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Patologia Molecular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PLANALTINA – FUP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de Materiais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Gestão Pública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Meio Ambiente e Desenvolvimento Rural*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18"/>
                <w:szCs w:val="18"/>
                <w:lang w:eastAsia="pt-BR"/>
              </w:rPr>
              <w:t>FACULDADE DE TECNOLOGIA – FT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Florestais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Ciências Mecânicas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49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de Sistemas Eletrônicos e de Automação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Engenharia Elétrica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Estruturas e Construção Civil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Geotecnia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Sistemas </w:t>
            </w:r>
            <w:proofErr w:type="spellStart"/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Mecatrônicos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Tecnologia Ambiental e Recursos Hídricos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Transportes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FACULDADE UnB GAMA – FGA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Engenharia Biomédica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570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Integridade de Materiais da Engenharia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lastRenderedPageBreak/>
              <w:t xml:space="preserve">INSTITUTO DE ARTES – </w:t>
            </w:r>
            <w:proofErr w:type="spellStart"/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IdA</w:t>
            </w:r>
            <w:proofErr w:type="spellEnd"/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single" w:sz="8" w:space="0" w:color="009900"/>
              <w:left w:val="single" w:sz="8" w:space="0" w:color="009900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single" w:sz="8" w:space="0" w:color="009900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Design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CIÊNCIA POLÍTICA – IPOL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Ciência Política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single" w:sz="8" w:space="0" w:color="009900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CIÊNCIAS BIOLÓGICAS – IB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Biologia Animal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Biologia Microbiana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Biotecnologia e Biodiversidade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Botânica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Biológicas - Biologia Molecular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Ecologia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Fitopatologia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Nanociência e Biotecnologia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Zoologia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CIÊNCIAS EXATAS – IE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Computação Aplicada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Informática (Ciência da Computação)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Estatística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CIÊNCIAS HUMANAS – IH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Filosofia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Política Social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CIÊNCIAS SOCIAIS – ICS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Antropologia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32F1E" w:rsidRPr="00054C4E" w:rsidTr="00EF3827">
        <w:trPr>
          <w:trHeight w:val="52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Sociais - Estudos Comparados sobre as Américas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Sociologia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FÍSICA – IF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Física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Metafísica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Ensino de Física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GEOCIÊNCIAS – IG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Geociências Aplicadas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Geologia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single" w:sz="8" w:space="0" w:color="009900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LETRAS – IL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Estudos da Tradução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Lingüística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Linguística Aplicada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Literatura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4F6228"/>
                <w:sz w:val="20"/>
                <w:szCs w:val="20"/>
                <w:lang w:eastAsia="pt-BR"/>
              </w:rPr>
              <w:t>INSTITUTO DE PSICOLOGIA – IP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Ciências do Comportamento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32F1E" w:rsidRPr="00054C4E" w:rsidTr="00EF3827">
        <w:trPr>
          <w:trHeight w:val="52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Processos de </w:t>
            </w:r>
            <w:proofErr w:type="spellStart"/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</w:t>
            </w:r>
            <w:proofErr w:type="spellEnd"/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 Humano e Saúde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Psicologia Clínica e Cultura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52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Psicologia Social do Trabalho e das Organizações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INSTITUTO DE QUÍMICA – IQ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Ensino de Ciências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Química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Tecnologias Química e Biológicas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A32F1E" w:rsidRPr="00054C4E" w:rsidTr="00EF3827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009900"/>
              <w:left w:val="nil"/>
              <w:bottom w:val="single" w:sz="8" w:space="0" w:color="009900"/>
              <w:right w:val="nil"/>
            </w:tcBorders>
            <w:shd w:val="clear" w:color="CCFFCC" w:fill="CCFFCC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INSTITUTO DE RELAÇÕES INTERNACIONAIS – IREL</w:t>
            </w:r>
          </w:p>
        </w:tc>
      </w:tr>
      <w:tr w:rsidR="00A32F1E" w:rsidRPr="00054C4E" w:rsidTr="00EF3827">
        <w:trPr>
          <w:trHeight w:val="315"/>
        </w:trPr>
        <w:tc>
          <w:tcPr>
            <w:tcW w:w="1296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Relações Internacionais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9900"/>
              <w:right w:val="single" w:sz="8" w:space="0" w:color="009900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A32F1E" w:rsidRPr="00054C4E" w:rsidTr="00EF3827">
        <w:trPr>
          <w:trHeight w:val="285"/>
        </w:trPr>
        <w:tc>
          <w:tcPr>
            <w:tcW w:w="2223" w:type="pct"/>
            <w:gridSpan w:val="4"/>
            <w:tcBorders>
              <w:top w:val="single" w:sz="8" w:space="0" w:color="0099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54C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Fonte: CAPES- Caderno de indicadores /DPG.  </w:t>
            </w:r>
          </w:p>
        </w:tc>
        <w:tc>
          <w:tcPr>
            <w:tcW w:w="1854" w:type="pct"/>
            <w:gridSpan w:val="6"/>
            <w:tcBorders>
              <w:top w:val="single" w:sz="8" w:space="0" w:color="0099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054C4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A32F1E" w:rsidRPr="00054C4E" w:rsidTr="00EF3827">
        <w:trPr>
          <w:trHeight w:val="285"/>
        </w:trPr>
        <w:tc>
          <w:tcPr>
            <w:tcW w:w="2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54C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Legenda: </w:t>
            </w:r>
          </w:p>
        </w:tc>
        <w:tc>
          <w:tcPr>
            <w:tcW w:w="18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A32F1E" w:rsidRPr="00054C4E" w:rsidTr="00EF3827">
        <w:trPr>
          <w:trHeight w:val="285"/>
        </w:trPr>
        <w:tc>
          <w:tcPr>
            <w:tcW w:w="2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54C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M - Mestrado </w:t>
            </w:r>
          </w:p>
        </w:tc>
        <w:tc>
          <w:tcPr>
            <w:tcW w:w="18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A32F1E" w:rsidRPr="00054C4E" w:rsidTr="00EF3827">
        <w:trPr>
          <w:trHeight w:val="285"/>
        </w:trPr>
        <w:tc>
          <w:tcPr>
            <w:tcW w:w="2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54C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MP - Mestrado Profissionalizante </w:t>
            </w:r>
          </w:p>
        </w:tc>
        <w:tc>
          <w:tcPr>
            <w:tcW w:w="18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A32F1E" w:rsidRPr="00054C4E" w:rsidTr="00EF3827">
        <w:trPr>
          <w:trHeight w:val="285"/>
        </w:trPr>
        <w:tc>
          <w:tcPr>
            <w:tcW w:w="2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54C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D - Doutorado </w:t>
            </w:r>
          </w:p>
        </w:tc>
        <w:tc>
          <w:tcPr>
            <w:tcW w:w="18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A32F1E" w:rsidRPr="00054C4E" w:rsidTr="00EF3827">
        <w:trPr>
          <w:trHeight w:val="285"/>
        </w:trPr>
        <w:tc>
          <w:tcPr>
            <w:tcW w:w="2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54C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* Curso novo, ainda não avaliado pela CAPES </w:t>
            </w:r>
          </w:p>
        </w:tc>
        <w:tc>
          <w:tcPr>
            <w:tcW w:w="18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F1E" w:rsidRPr="00054C4E" w:rsidRDefault="00A32F1E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</w:tbl>
    <w:p w:rsidR="00C9145F" w:rsidRPr="00A32F1E" w:rsidRDefault="00C9145F"/>
    <w:sectPr w:rsidR="00C9145F" w:rsidRPr="00A32F1E" w:rsidSect="00A32F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66E13"/>
    <w:rsid w:val="0016481F"/>
    <w:rsid w:val="00191D20"/>
    <w:rsid w:val="001C351B"/>
    <w:rsid w:val="001E0898"/>
    <w:rsid w:val="00295F26"/>
    <w:rsid w:val="002C5C09"/>
    <w:rsid w:val="0041491D"/>
    <w:rsid w:val="00424A60"/>
    <w:rsid w:val="0049646B"/>
    <w:rsid w:val="004A3B9D"/>
    <w:rsid w:val="004D774E"/>
    <w:rsid w:val="004E2A70"/>
    <w:rsid w:val="00522883"/>
    <w:rsid w:val="00695C84"/>
    <w:rsid w:val="006A343C"/>
    <w:rsid w:val="00700F16"/>
    <w:rsid w:val="007F25B4"/>
    <w:rsid w:val="007F495F"/>
    <w:rsid w:val="007F506C"/>
    <w:rsid w:val="009146BA"/>
    <w:rsid w:val="0092294C"/>
    <w:rsid w:val="009D79D7"/>
    <w:rsid w:val="009E21D1"/>
    <w:rsid w:val="00A32F1E"/>
    <w:rsid w:val="00A643B2"/>
    <w:rsid w:val="00B12242"/>
    <w:rsid w:val="00C64E51"/>
    <w:rsid w:val="00C9145F"/>
    <w:rsid w:val="00D94C7C"/>
    <w:rsid w:val="00D968C9"/>
    <w:rsid w:val="00DC6230"/>
    <w:rsid w:val="00E7304B"/>
    <w:rsid w:val="00E87FA1"/>
    <w:rsid w:val="00EC189C"/>
    <w:rsid w:val="00ED0C15"/>
    <w:rsid w:val="00F730FB"/>
    <w:rsid w:val="00FA1C55"/>
    <w:rsid w:val="00FA3B44"/>
    <w:rsid w:val="00FC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838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2020-01-20T13:44:00Z</dcterms:created>
  <dcterms:modified xsi:type="dcterms:W3CDTF">2020-01-20T17:02:00Z</dcterms:modified>
</cp:coreProperties>
</file>