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74"/>
        <w:gridCol w:w="1699"/>
        <w:gridCol w:w="448"/>
        <w:gridCol w:w="462"/>
        <w:gridCol w:w="560"/>
        <w:gridCol w:w="448"/>
        <w:gridCol w:w="448"/>
        <w:gridCol w:w="448"/>
        <w:gridCol w:w="410"/>
        <w:gridCol w:w="367"/>
        <w:gridCol w:w="353"/>
        <w:gridCol w:w="437"/>
        <w:gridCol w:w="462"/>
        <w:gridCol w:w="383"/>
        <w:gridCol w:w="353"/>
        <w:gridCol w:w="353"/>
        <w:gridCol w:w="448"/>
        <w:gridCol w:w="312"/>
        <w:gridCol w:w="407"/>
        <w:gridCol w:w="382"/>
        <w:gridCol w:w="325"/>
        <w:gridCol w:w="298"/>
        <w:gridCol w:w="312"/>
        <w:gridCol w:w="312"/>
        <w:gridCol w:w="325"/>
        <w:gridCol w:w="312"/>
        <w:gridCol w:w="491"/>
        <w:gridCol w:w="312"/>
        <w:gridCol w:w="477"/>
        <w:gridCol w:w="526"/>
      </w:tblGrid>
      <w:tr w:rsidR="0016481F" w:rsidRPr="007B61E5" w:rsidTr="00EF3827">
        <w:trPr>
          <w:trHeight w:val="315"/>
          <w:tblHeader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B40A76">
            <w:pPr>
              <w:pStyle w:val="Tabela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bookmarkStart w:id="0" w:name="_Toc21964356"/>
            <w:r w:rsidRPr="007B61E5">
              <w:rPr>
                <w:lang w:eastAsia="pt-BR"/>
              </w:rPr>
              <w:t xml:space="preserve">Tabela </w:t>
            </w:r>
            <w:r w:rsidR="00B40A76">
              <w:rPr>
                <w:lang w:eastAsia="pt-BR"/>
              </w:rPr>
              <w:t>30</w:t>
            </w:r>
            <w:r w:rsidRPr="007B61E5">
              <w:rPr>
                <w:lang w:eastAsia="pt-BR"/>
              </w:rPr>
              <w:t xml:space="preserve"> - Alunos </w:t>
            </w:r>
            <w:r>
              <w:rPr>
                <w:lang w:eastAsia="pt-BR"/>
              </w:rPr>
              <w:t>e</w:t>
            </w:r>
            <w:r w:rsidRPr="007B61E5">
              <w:rPr>
                <w:lang w:eastAsia="pt-BR"/>
              </w:rPr>
              <w:t xml:space="preserve">strangeiros </w:t>
            </w:r>
            <w:r>
              <w:rPr>
                <w:lang w:eastAsia="pt-BR"/>
              </w:rPr>
              <w:t>r</w:t>
            </w:r>
            <w:r w:rsidRPr="007B61E5">
              <w:rPr>
                <w:lang w:eastAsia="pt-BR"/>
              </w:rPr>
              <w:t xml:space="preserve">egulares </w:t>
            </w:r>
            <w:r>
              <w:rPr>
                <w:lang w:eastAsia="pt-BR"/>
              </w:rPr>
              <w:t>r</w:t>
            </w:r>
            <w:r w:rsidRPr="007B61E5">
              <w:rPr>
                <w:lang w:eastAsia="pt-BR"/>
              </w:rPr>
              <w:t xml:space="preserve">egistrados nos </w:t>
            </w:r>
            <w:r>
              <w:rPr>
                <w:lang w:eastAsia="pt-BR"/>
              </w:rPr>
              <w:t>c</w:t>
            </w:r>
            <w:r w:rsidRPr="007B61E5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g</w:t>
            </w:r>
            <w:r w:rsidRPr="007B61E5">
              <w:rPr>
                <w:lang w:eastAsia="pt-BR"/>
              </w:rPr>
              <w:t xml:space="preserve">raduação, por </w:t>
            </w:r>
            <w:r>
              <w:rPr>
                <w:lang w:eastAsia="pt-BR"/>
              </w:rPr>
              <w:t>c</w:t>
            </w:r>
            <w:r w:rsidRPr="007B61E5">
              <w:rPr>
                <w:lang w:eastAsia="pt-BR"/>
              </w:rPr>
              <w:t xml:space="preserve">ontinente, </w:t>
            </w:r>
            <w:r>
              <w:rPr>
                <w:lang w:eastAsia="pt-BR"/>
              </w:rPr>
              <w:t>p</w:t>
            </w:r>
            <w:r w:rsidRPr="007B61E5">
              <w:rPr>
                <w:lang w:eastAsia="pt-BR"/>
              </w:rPr>
              <w:t xml:space="preserve">aís e </w:t>
            </w:r>
            <w:r>
              <w:rPr>
                <w:lang w:eastAsia="pt-BR"/>
              </w:rPr>
              <w:t>u</w:t>
            </w:r>
            <w:r w:rsidRPr="007B61E5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7B61E5">
              <w:rPr>
                <w:lang w:eastAsia="pt-BR"/>
              </w:rPr>
              <w:t xml:space="preserve">cadêmica, UnB, </w:t>
            </w:r>
            <w:r w:rsidRPr="006919FB">
              <w:t>201</w:t>
            </w:r>
            <w:r>
              <w:t>8 (</w:t>
            </w:r>
            <w:r w:rsidRPr="001E329C">
              <w:rPr>
                <w:lang w:eastAsia="pt-BR"/>
              </w:rPr>
              <w:t xml:space="preserve">2º </w:t>
            </w:r>
            <w:r>
              <w:rPr>
                <w:lang w:eastAsia="pt-BR"/>
              </w:rPr>
              <w:t>s</w:t>
            </w:r>
            <w:r w:rsidRPr="001E329C">
              <w:rPr>
                <w:lang w:eastAsia="pt-BR"/>
              </w:rPr>
              <w:t>emestre</w:t>
            </w:r>
            <w:r>
              <w:rPr>
                <w:lang w:eastAsia="pt-BR"/>
              </w:rPr>
              <w:t>)</w:t>
            </w:r>
            <w:bookmarkEnd w:id="0"/>
          </w:p>
        </w:tc>
      </w:tr>
      <w:tr w:rsidR="0016481F" w:rsidRPr="007B61E5" w:rsidTr="00EF3827">
        <w:trPr>
          <w:trHeight w:val="60"/>
          <w:tblHeader/>
        </w:trPr>
        <w:tc>
          <w:tcPr>
            <w:tcW w:w="462" w:type="pct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Continente</w:t>
            </w:r>
          </w:p>
        </w:tc>
        <w:tc>
          <w:tcPr>
            <w:tcW w:w="618" w:type="pct"/>
            <w:vMerge w:val="restart"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País</w:t>
            </w:r>
          </w:p>
        </w:tc>
        <w:tc>
          <w:tcPr>
            <w:tcW w:w="3920" w:type="pct"/>
            <w:gridSpan w:val="2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Unidade Acadêmica</w:t>
            </w:r>
          </w:p>
        </w:tc>
      </w:tr>
      <w:tr w:rsidR="00B40A76" w:rsidRPr="007B61E5" w:rsidTr="00EF3827">
        <w:trPr>
          <w:trHeight w:val="156"/>
          <w:tblHeader/>
        </w:trPr>
        <w:tc>
          <w:tcPr>
            <w:tcW w:w="462" w:type="pct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</w:p>
        </w:tc>
        <w:tc>
          <w:tcPr>
            <w:tcW w:w="618" w:type="pct"/>
            <w:vMerge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CET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FAC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FACE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FAU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FAV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FCE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FCI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FD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FE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FEF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FGA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FM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FS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FT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FUP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IB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ICS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proofErr w:type="spellStart"/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IdA</w:t>
            </w:r>
            <w:proofErr w:type="spellEnd"/>
          </w:p>
        </w:tc>
        <w:tc>
          <w:tcPr>
            <w:tcW w:w="11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IE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IF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IG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IH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IL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IP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IPOL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IQ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IREL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Total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ÁFRICA</w:t>
            </w:r>
          </w:p>
        </w:tc>
        <w:tc>
          <w:tcPr>
            <w:tcW w:w="618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Angola</w:t>
            </w:r>
          </w:p>
        </w:tc>
        <w:tc>
          <w:tcPr>
            <w:tcW w:w="158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99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3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7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Argélia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Benim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15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Cabo Verde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Camarões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Costa do Marfim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6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Gana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Guiné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Guiné-Bissau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3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Líbia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Mali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Marrocos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Moçambique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proofErr w:type="spellStart"/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Quénia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República Democrática do Congo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86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9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República do Congo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Senegal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Síria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7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Sudão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Togo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Zimbábue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B40A76" w:rsidRPr="007B61E5" w:rsidTr="00EF3827">
        <w:trPr>
          <w:trHeight w:val="300"/>
        </w:trPr>
        <w:tc>
          <w:tcPr>
            <w:tcW w:w="1080" w:type="pct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Total do Continente: África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85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AMÉRICA</w:t>
            </w: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Argentina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11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Bolívia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86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9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Canadá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Chile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Colômbia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Cuba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3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Equador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7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Estados Unidos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13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Guatemala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Guiana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Haiti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2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Honduras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Jamaica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México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Nicarágua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Paraguai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6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Peru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86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10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República Dominicana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Suriname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Trinidad e Tobago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Uruguai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7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Venezuela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5</w:t>
            </w:r>
          </w:p>
        </w:tc>
      </w:tr>
      <w:tr w:rsidR="00B40A76" w:rsidRPr="007B61E5" w:rsidTr="00EF3827">
        <w:trPr>
          <w:trHeight w:val="300"/>
        </w:trPr>
        <w:tc>
          <w:tcPr>
            <w:tcW w:w="1080" w:type="pct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Total do Continente: América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93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 w:val="restart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ÁSIA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Coreia do Norte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Coreia do Sul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7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Emirados Árabes Unidos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Índia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Irã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Japão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14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Jordânia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Malásia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Paquistão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Rússia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Vietnã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B40A76" w:rsidRPr="007B61E5" w:rsidTr="00EF3827">
        <w:trPr>
          <w:trHeight w:val="300"/>
        </w:trPr>
        <w:tc>
          <w:tcPr>
            <w:tcW w:w="1080" w:type="pct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Total do Continente: Ásia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33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EUROPA</w:t>
            </w: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Albânia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Alemanha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Armênia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Áustria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Bélgica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Bielorrússia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Bulgária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Dinamarca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Espanha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10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França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5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Holanda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86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Hungria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Itália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Portugal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6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Reino Unido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  <w:r w:rsidRPr="007B61E5"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  <w:t>3</w:t>
            </w:r>
          </w:p>
        </w:tc>
      </w:tr>
      <w:tr w:rsidR="0016481F" w:rsidRPr="007B61E5" w:rsidTr="00EF3827">
        <w:trPr>
          <w:trHeight w:val="300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Ucrânia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86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</w:tr>
      <w:tr w:rsidR="00B40A76" w:rsidRPr="007B61E5" w:rsidTr="00EF3827">
        <w:trPr>
          <w:trHeight w:val="315"/>
        </w:trPr>
        <w:tc>
          <w:tcPr>
            <w:tcW w:w="1080" w:type="pct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Total do Continente: Europa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DBE5F1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color w:val="000000"/>
                <w:sz w:val="14"/>
                <w:szCs w:val="16"/>
                <w:lang w:eastAsia="pt-BR"/>
              </w:rPr>
              <w:t>38</w:t>
            </w:r>
          </w:p>
        </w:tc>
      </w:tr>
      <w:tr w:rsidR="00B40A76" w:rsidRPr="007B61E5" w:rsidTr="00EF3827">
        <w:trPr>
          <w:trHeight w:val="315"/>
        </w:trPr>
        <w:tc>
          <w:tcPr>
            <w:tcW w:w="1080" w:type="pct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Total Geral</w:t>
            </w:r>
          </w:p>
        </w:tc>
        <w:tc>
          <w:tcPr>
            <w:tcW w:w="15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6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8</w:t>
            </w:r>
          </w:p>
        </w:tc>
        <w:tc>
          <w:tcPr>
            <w:tcW w:w="199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26</w:t>
            </w:r>
          </w:p>
        </w:tc>
        <w:tc>
          <w:tcPr>
            <w:tcW w:w="15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12</w:t>
            </w:r>
          </w:p>
        </w:tc>
        <w:tc>
          <w:tcPr>
            <w:tcW w:w="15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16</w:t>
            </w:r>
          </w:p>
        </w:tc>
        <w:tc>
          <w:tcPr>
            <w:tcW w:w="15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7</w:t>
            </w:r>
          </w:p>
        </w:tc>
        <w:tc>
          <w:tcPr>
            <w:tcW w:w="144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2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9</w:t>
            </w:r>
          </w:p>
        </w:tc>
        <w:tc>
          <w:tcPr>
            <w:tcW w:w="12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54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16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15</w:t>
            </w:r>
          </w:p>
        </w:tc>
        <w:tc>
          <w:tcPr>
            <w:tcW w:w="134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21</w:t>
            </w:r>
          </w:p>
        </w:tc>
        <w:tc>
          <w:tcPr>
            <w:tcW w:w="12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7</w:t>
            </w:r>
          </w:p>
        </w:tc>
        <w:tc>
          <w:tcPr>
            <w:tcW w:w="12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23</w:t>
            </w:r>
          </w:p>
        </w:tc>
        <w:tc>
          <w:tcPr>
            <w:tcW w:w="15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0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6</w:t>
            </w:r>
          </w:p>
        </w:tc>
        <w:tc>
          <w:tcPr>
            <w:tcW w:w="14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8</w:t>
            </w:r>
          </w:p>
        </w:tc>
        <w:tc>
          <w:tcPr>
            <w:tcW w:w="11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11</w:t>
            </w:r>
          </w:p>
        </w:tc>
        <w:tc>
          <w:tcPr>
            <w:tcW w:w="10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10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5</w:t>
            </w:r>
          </w:p>
        </w:tc>
        <w:tc>
          <w:tcPr>
            <w:tcW w:w="11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22</w:t>
            </w:r>
          </w:p>
        </w:tc>
        <w:tc>
          <w:tcPr>
            <w:tcW w:w="10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74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7</w:t>
            </w:r>
          </w:p>
        </w:tc>
        <w:tc>
          <w:tcPr>
            <w:tcW w:w="10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6</w:t>
            </w:r>
          </w:p>
        </w:tc>
        <w:tc>
          <w:tcPr>
            <w:tcW w:w="169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21</w:t>
            </w:r>
          </w:p>
        </w:tc>
        <w:tc>
          <w:tcPr>
            <w:tcW w:w="186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16481F" w:rsidRPr="007B61E5" w:rsidRDefault="001648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249</w:t>
            </w:r>
          </w:p>
        </w:tc>
      </w:tr>
      <w:tr w:rsidR="0016481F" w:rsidRPr="007B61E5" w:rsidTr="00EF3827">
        <w:trPr>
          <w:trHeight w:val="300"/>
        </w:trPr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1F" w:rsidRPr="007B61E5" w:rsidRDefault="0016481F" w:rsidP="00EF3827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6"/>
                <w:lang w:eastAsia="pt-BR"/>
              </w:rPr>
            </w:pPr>
            <w:r w:rsidRPr="007B61E5">
              <w:rPr>
                <w:rFonts w:eastAsia="Times New Roman" w:cs="Times New Roman"/>
                <w:i/>
                <w:iCs/>
                <w:color w:val="000000"/>
                <w:sz w:val="14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1F" w:rsidRPr="007B61E5" w:rsidRDefault="0016481F" w:rsidP="00EF3827">
            <w:pPr>
              <w:rPr>
                <w:rFonts w:ascii="Calibri" w:eastAsia="Times New Roman" w:hAnsi="Calibri" w:cs="Times New Roman"/>
                <w:color w:val="000000"/>
                <w:sz w:val="14"/>
                <w:lang w:eastAsia="pt-BR"/>
              </w:rPr>
            </w:pPr>
          </w:p>
        </w:tc>
      </w:tr>
    </w:tbl>
    <w:p w:rsidR="00C9145F" w:rsidRDefault="00C9145F"/>
    <w:sectPr w:rsidR="00C9145F" w:rsidSect="001648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16481F"/>
    <w:rsid w:val="00191D20"/>
    <w:rsid w:val="001C351B"/>
    <w:rsid w:val="001E0898"/>
    <w:rsid w:val="00243D1F"/>
    <w:rsid w:val="00295F26"/>
    <w:rsid w:val="002C5C09"/>
    <w:rsid w:val="0041491D"/>
    <w:rsid w:val="0049646B"/>
    <w:rsid w:val="004A3B9D"/>
    <w:rsid w:val="004E2A70"/>
    <w:rsid w:val="00522883"/>
    <w:rsid w:val="006A343C"/>
    <w:rsid w:val="00700F16"/>
    <w:rsid w:val="007F495F"/>
    <w:rsid w:val="007F506C"/>
    <w:rsid w:val="009146BA"/>
    <w:rsid w:val="0092294C"/>
    <w:rsid w:val="00B12242"/>
    <w:rsid w:val="00B40A76"/>
    <w:rsid w:val="00C9145F"/>
    <w:rsid w:val="00D94C7C"/>
    <w:rsid w:val="00D968C9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4669</Characters>
  <Application>Microsoft Office Word</Application>
  <DocSecurity>0</DocSecurity>
  <Lines>38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2020-01-20T13:22:00Z</dcterms:created>
  <dcterms:modified xsi:type="dcterms:W3CDTF">2020-01-20T16:56:00Z</dcterms:modified>
</cp:coreProperties>
</file>