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38"/>
        <w:gridCol w:w="6154"/>
        <w:gridCol w:w="1873"/>
        <w:gridCol w:w="730"/>
        <w:gridCol w:w="1573"/>
        <w:gridCol w:w="683"/>
        <w:gridCol w:w="1460"/>
        <w:gridCol w:w="733"/>
      </w:tblGrid>
      <w:tr w:rsidR="006E760C" w:rsidRPr="00510A17" w:rsidTr="00EF3827">
        <w:trPr>
          <w:trHeight w:val="255"/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pStyle w:val="Tabela"/>
              <w:rPr>
                <w:sz w:val="16"/>
                <w:szCs w:val="16"/>
                <w:lang w:eastAsia="pt-BR"/>
              </w:rPr>
            </w:pPr>
            <w:bookmarkStart w:id="0" w:name="_Toc21964489"/>
            <w:r w:rsidRPr="00510A17">
              <w:rPr>
                <w:lang w:eastAsia="pt-BR"/>
              </w:rPr>
              <w:t xml:space="preserve">Tabela </w:t>
            </w:r>
            <w:r w:rsidR="000406CA" w:rsidRPr="00510A17">
              <w:rPr>
                <w:lang w:eastAsia="pt-BR"/>
              </w:rPr>
              <w:fldChar w:fldCharType="begin"/>
            </w:r>
            <w:r w:rsidRPr="00510A17">
              <w:rPr>
                <w:lang w:eastAsia="pt-BR"/>
              </w:rPr>
              <w:instrText xml:space="preserve"> SEQ Tabela \* ARABIC </w:instrText>
            </w:r>
            <w:r w:rsidR="000406CA" w:rsidRPr="00510A17">
              <w:rPr>
                <w:lang w:eastAsia="pt-BR"/>
              </w:rPr>
              <w:fldChar w:fldCharType="separate"/>
            </w:r>
            <w:r w:rsidR="00B60CF5">
              <w:rPr>
                <w:noProof/>
                <w:lang w:eastAsia="pt-BR"/>
              </w:rPr>
              <w:t>1</w:t>
            </w:r>
            <w:r w:rsidR="000406CA" w:rsidRPr="00510A17">
              <w:rPr>
                <w:lang w:eastAsia="pt-BR"/>
              </w:rPr>
              <w:fldChar w:fldCharType="end"/>
            </w:r>
            <w:r w:rsidR="00B60CF5">
              <w:rPr>
                <w:lang w:eastAsia="pt-BR"/>
              </w:rPr>
              <w:t>56</w:t>
            </w:r>
            <w:r w:rsidRPr="00510A17">
              <w:rPr>
                <w:lang w:eastAsia="pt-BR"/>
              </w:rPr>
              <w:t xml:space="preserve"> - Orçamento da FUB – por </w:t>
            </w:r>
            <w:r>
              <w:rPr>
                <w:lang w:eastAsia="pt-BR"/>
              </w:rPr>
              <w:t>g</w:t>
            </w:r>
            <w:r w:rsidRPr="00510A17">
              <w:rPr>
                <w:lang w:eastAsia="pt-BR"/>
              </w:rPr>
              <w:t xml:space="preserve">rupos de </w:t>
            </w:r>
            <w:r>
              <w:rPr>
                <w:lang w:eastAsia="pt-BR"/>
              </w:rPr>
              <w:t>d</w:t>
            </w:r>
            <w:r w:rsidRPr="00510A17">
              <w:rPr>
                <w:lang w:eastAsia="pt-BR"/>
              </w:rPr>
              <w:t xml:space="preserve">espesas nas </w:t>
            </w:r>
            <w:r>
              <w:rPr>
                <w:lang w:eastAsia="pt-BR"/>
              </w:rPr>
              <w:t>f</w:t>
            </w:r>
            <w:r w:rsidRPr="00510A17">
              <w:rPr>
                <w:lang w:eastAsia="pt-BR"/>
              </w:rPr>
              <w:t>ontes Tesouro e Recursos Próprios (PLOA), 2018</w:t>
            </w:r>
            <w:bookmarkEnd w:id="0"/>
          </w:p>
        </w:tc>
      </w:tr>
      <w:tr w:rsidR="006E760C" w:rsidRPr="00510A17" w:rsidTr="00EF3827">
        <w:trPr>
          <w:trHeight w:val="255"/>
          <w:tblHeader/>
        </w:trPr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31869B"/>
              <w:right w:val="single" w:sz="8" w:space="0" w:color="FFFFFF"/>
            </w:tcBorders>
            <w:shd w:val="clear" w:color="000000" w:fill="31869B"/>
            <w:noWrap/>
            <w:vAlign w:val="bottom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FFFFFF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FFFFFF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31869B"/>
              <w:right w:val="nil"/>
            </w:tcBorders>
            <w:shd w:val="clear" w:color="000000" w:fill="31869B"/>
            <w:vAlign w:val="bottom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GRUPO DE DESPESA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FFFFFF"/>
              <w:bottom w:val="single" w:sz="4" w:space="0" w:color="31869B"/>
              <w:right w:val="nil"/>
            </w:tcBorders>
            <w:shd w:val="clear" w:color="000000" w:fill="31869B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TESOURO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31869B"/>
              <w:right w:val="nil"/>
            </w:tcBorders>
            <w:shd w:val="clear" w:color="000000" w:fill="31869B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FFFFFF"/>
              <w:bottom w:val="single" w:sz="4" w:space="0" w:color="31869B"/>
              <w:right w:val="nil"/>
            </w:tcBorders>
            <w:shd w:val="clear" w:color="000000" w:fill="31869B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PRÓPRIOS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31869B"/>
              <w:right w:val="single" w:sz="8" w:space="0" w:color="FFFFFF"/>
            </w:tcBorders>
            <w:shd w:val="clear" w:color="000000" w:fill="31869B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31869B"/>
              <w:right w:val="nil"/>
            </w:tcBorders>
            <w:shd w:val="clear" w:color="000000" w:fill="31869B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31869B"/>
              <w:right w:val="nil"/>
            </w:tcBorders>
            <w:shd w:val="clear" w:color="000000" w:fill="31869B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bottom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 xml:space="preserve">PESSOAL, ENCARGOS, BENEFÍCIOS E SENTENÇAS JUDICIAIS 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1.450.691.650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89,6%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1.402.867.219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81,0%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 xml:space="preserve">   . Ativos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830.359.081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51,3%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830.359.081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48,0%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 xml:space="preserve">   . Inativos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384.331.922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23,7%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384.331.922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22,2%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 xml:space="preserve">   . Precatórios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 xml:space="preserve">   . Contribuição da União - PSS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188.176.216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11,6%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188.176.216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10,9%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 xml:space="preserve"> .Benefícios e Sentenças Judiciais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47.824.431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3,0%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47.824.431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2,8%</w:t>
            </w:r>
          </w:p>
        </w:tc>
      </w:tr>
      <w:tr w:rsidR="006E760C" w:rsidRPr="00510A17" w:rsidTr="00EF3827">
        <w:trPr>
          <w:trHeight w:val="270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1.5.1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 xml:space="preserve">   . Outros Benefícios: Serv. Civis e Dep. (AC, AT e AA) </w:t>
            </w:r>
            <w:r w:rsidRPr="00510A1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vertAlign w:val="superscript"/>
                <w:lang w:eastAsia="pt-BR"/>
              </w:rPr>
              <w:t>1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34.014.363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2,1%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34.014.363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1.5.2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 xml:space="preserve">   . </w:t>
            </w:r>
            <w:proofErr w:type="spellStart"/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Assist</w:t>
            </w:r>
            <w:proofErr w:type="spellEnd"/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. Médica Odontológica (Ação 2004)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10.002.192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0,6%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10.002.192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0,6%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1.5.3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 xml:space="preserve">   . Auxílio Funeral e Natalidade (Ação 00M1)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505.812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505.812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1.5.4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Precatórios (Ações 0536 e 0005)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3.302.064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3.302.064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0,2%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bottom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76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000000" w:fill="DAEEF3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OUTRAS DESPESAS CORRENTES (ODC)</w:t>
            </w:r>
          </w:p>
        </w:tc>
        <w:tc>
          <w:tcPr>
            <w:tcW w:w="662" w:type="pct"/>
            <w:tcBorders>
              <w:top w:val="single" w:sz="4" w:space="0" w:color="31869B"/>
              <w:left w:val="single" w:sz="8" w:space="0" w:color="31869B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137.200.251</w:t>
            </w:r>
          </w:p>
        </w:tc>
        <w:tc>
          <w:tcPr>
            <w:tcW w:w="258" w:type="pct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8,5%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92.728.789</w:t>
            </w:r>
          </w:p>
        </w:tc>
        <w:tc>
          <w:tcPr>
            <w:tcW w:w="241" w:type="pct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82,3%</w:t>
            </w:r>
          </w:p>
        </w:tc>
        <w:tc>
          <w:tcPr>
            <w:tcW w:w="516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229.929.040</w:t>
            </w:r>
          </w:p>
        </w:tc>
        <w:tc>
          <w:tcPr>
            <w:tcW w:w="259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13,3%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2.1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 xml:space="preserve"> .Planos Orçamentários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32.350.370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32.350.370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1,9%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2.1.1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Capacitação Servidor Público (Ação 4572)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1.250.000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0,1%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FF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1.250.000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0,1%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2.1.2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</w:t>
            </w:r>
            <w:proofErr w:type="spellStart"/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Assist</w:t>
            </w:r>
            <w:proofErr w:type="spellEnd"/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. Estudante Ens. Superior - PNAES (Ação 4002)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10.000.000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0,6%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10.000.000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0,6%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2.1.3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Auxílio Financeiro de Assistência Estudantil (Ação 4002)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20.598.243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1,3%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20.598.243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1,2%</w:t>
            </w:r>
          </w:p>
        </w:tc>
      </w:tr>
      <w:tr w:rsidR="006E760C" w:rsidRPr="00510A17" w:rsidTr="00EF3827">
        <w:trPr>
          <w:trHeight w:val="300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2.1.4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PROMISAES (Ação 4002)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208.992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208.992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300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2.1.5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INCLUIR (Ação 4002)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173.135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173.135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2.1.6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Inglês sem Fronteiras (Ação 20GK)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120.000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120.000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2.1.7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Mais Médicos (Ação 20GK)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2.1.8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Viver sem Limites - Educação Bilíngue (Ação 20GK)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2.1.9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PROCAMPO (Ação 20GK)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2.1.10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PDU - Internacionalização (Ação 20RK)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2.2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. Ações Específicas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9.167.894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0,6%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2.816.239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2,5%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11.984.133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0,7%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2.2.1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  <w:t xml:space="preserve">   . Hospital Veterinário - HVET (Ação 20RK)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444.303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444.303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2.2.2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  <w:t xml:space="preserve">   . PASEP (Ação 20RK)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8.303.591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0,5%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8.303.591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0,5%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2.2.3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  <w:t xml:space="preserve">   . BCE (Ação 20RK)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300.000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300.000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2.2.4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  <w:t xml:space="preserve">   . </w:t>
            </w:r>
            <w:proofErr w:type="spellStart"/>
            <w:r w:rsidRPr="00510A17"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  <w:t>Pesq</w:t>
            </w:r>
            <w:proofErr w:type="spellEnd"/>
            <w:r w:rsidRPr="00510A17"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510A17"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  <w:t>Desenv</w:t>
            </w:r>
            <w:proofErr w:type="spellEnd"/>
            <w:r w:rsidRPr="00510A17"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  <w:t xml:space="preserve"> nas Organizações Sociais Ação 212H)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2.2.5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  <w:t xml:space="preserve">   . Fonte 280 - </w:t>
            </w:r>
            <w:proofErr w:type="spellStart"/>
            <w:r w:rsidRPr="00510A17"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  <w:t>Aplic</w:t>
            </w:r>
            <w:proofErr w:type="spellEnd"/>
            <w:r w:rsidRPr="00510A17">
              <w:rPr>
                <w:rFonts w:eastAsia="Times New Roman" w:cs="Times New Roman"/>
                <w:i/>
                <w:iCs/>
                <w:color w:val="0D0D0D"/>
                <w:sz w:val="20"/>
                <w:szCs w:val="20"/>
                <w:lang w:eastAsia="pt-BR"/>
              </w:rPr>
              <w:t>. Rec. Financeiros (Ação 20RK)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2.784.639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2,5%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2.784.639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0,2%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2.2.6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20"/>
                <w:szCs w:val="20"/>
                <w:lang w:eastAsia="pt-BR"/>
              </w:rPr>
              <w:t xml:space="preserve">   . Ajuda de Custo para Moradia ou Auxílio Moradia 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21.600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21.600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2.2.7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20"/>
                <w:szCs w:val="20"/>
                <w:lang w:eastAsia="pt-BR"/>
              </w:rPr>
              <w:t xml:space="preserve">   . 00OQ - Contribuições a Organismos Internacionais (Fonte 0100)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lastRenderedPageBreak/>
              <w:t>2.2.8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20"/>
                <w:szCs w:val="20"/>
                <w:lang w:eastAsia="pt-BR"/>
              </w:rPr>
              <w:t xml:space="preserve">   . 00PW - Contribuições a Entidades Nacionais (Fonte 0100)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100.000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100.000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2.3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 xml:space="preserve"> .Outros Custeios Líquido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95.681.987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5,9%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89.912.550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79,8%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185.594.537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10,7%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2.3.1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    .Critérios de Distribuição dos Recursos às Unidades: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23.920.683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1,5%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23.920.683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1,4%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2.3.1.1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         .Matriz de Alocação Interna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23.920.683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1,5%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23.920.683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1,4%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2.3.2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10A17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    .Fomento às Ações: </w:t>
            </w:r>
            <w:proofErr w:type="spellStart"/>
            <w:r w:rsidRPr="00510A17">
              <w:rPr>
                <w:rFonts w:eastAsia="Times New Roman" w:cs="Times New Roman"/>
                <w:sz w:val="20"/>
                <w:szCs w:val="20"/>
                <w:lang w:eastAsia="pt-BR"/>
              </w:rPr>
              <w:t>Grad</w:t>
            </w:r>
            <w:proofErr w:type="spellEnd"/>
            <w:r w:rsidRPr="00510A17">
              <w:rPr>
                <w:rFonts w:eastAsia="Times New Roman" w:cs="Times New Roman"/>
                <w:sz w:val="20"/>
                <w:szCs w:val="20"/>
                <w:lang w:eastAsia="pt-BR"/>
              </w:rPr>
              <w:t>./Ext./Pós-Grad. (Ação 20GK)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4.500.000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0,3%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4.500.000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0,3%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2.3.3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10A17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    .Funcionamento de IFES - Matriz Consolidação - (Ação 20RK)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51.259.483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3,2%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89.912.550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79,8%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141.172.033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8,2%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2.3.4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10A17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    .Funcionamento de IFES - Matriz OCC - (Ação 20RK)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16.001.821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16.001.821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0,9%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bottom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76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000000" w:fill="DAEEF3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EMENDAS PARLAMENTARES (ODC)</w:t>
            </w:r>
          </w:p>
        </w:tc>
        <w:tc>
          <w:tcPr>
            <w:tcW w:w="662" w:type="pct"/>
            <w:tcBorders>
              <w:top w:val="single" w:sz="4" w:space="0" w:color="31869B"/>
              <w:left w:val="single" w:sz="8" w:space="0" w:color="31869B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2.500.000</w:t>
            </w:r>
          </w:p>
        </w:tc>
        <w:tc>
          <w:tcPr>
            <w:tcW w:w="258" w:type="pct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0,2%</w:t>
            </w:r>
          </w:p>
        </w:tc>
        <w:tc>
          <w:tcPr>
            <w:tcW w:w="556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2.500.000</w:t>
            </w:r>
          </w:p>
        </w:tc>
        <w:tc>
          <w:tcPr>
            <w:tcW w:w="259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0,1%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bottom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INVESTIMENTO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8.211.806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0,5%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20.000.000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17,7%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28.211.806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1,6%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4.1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. Planos Orçamentários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4.1.1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. Mais Médicos Fase I e II (Ação 8282)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300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4.1.2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. PDU - Internacionalização (Ação 8282)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4.1.3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. </w:t>
            </w:r>
            <w:proofErr w:type="spellStart"/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Assist</w:t>
            </w:r>
            <w:proofErr w:type="spellEnd"/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. Estudante Ens. Superior - PNAES (Ação 4002)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4.1.4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INCLUIR (Ação 4002)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4.1.5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Viver sem Limites - Educação Bilíngue (Ação 20GK)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4.1.5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Inglês sem Fronteiras (Ação 20GK)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4.1.6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 . Mais Médicos (Ação 20GK)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4.2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. Ações Específicas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700.000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700.000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4.2.1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. Acervo Bibliográfico - BCE (Ação 20RK)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700.000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700.000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t-BR"/>
              </w:rPr>
              <w:t>4.3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. Investimento Líquido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7.511.806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0,5%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20.000.000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17,7%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27.511.806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1,6%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4.3.1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. Equipamentos e Material Permanente (Ação 20RK)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7.511.806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0,5%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7.511.806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0,4%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4.3.2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. Obras e Reformas (Ação 20RK)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20.000.000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17,7%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20.000.000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1,2%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right"/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>4.3.3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8"/>
                <w:szCs w:val="18"/>
                <w:lang w:eastAsia="pt-BR"/>
              </w:rPr>
              <w:t xml:space="preserve">  . Programa de Consolidação das IFES (Ação 8282)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color w:val="0D0D0D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sz w:val="16"/>
                <w:szCs w:val="16"/>
                <w:lang w:eastAsia="pt-BR"/>
              </w:rPr>
              <w:t>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bottom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76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000000" w:fill="DAEEF3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EMENDAS PARLAMENTARES (INVESTIMENTO)</w:t>
            </w:r>
          </w:p>
        </w:tc>
        <w:tc>
          <w:tcPr>
            <w:tcW w:w="662" w:type="pct"/>
            <w:tcBorders>
              <w:top w:val="single" w:sz="4" w:space="0" w:color="31869B"/>
              <w:left w:val="single" w:sz="8" w:space="0" w:color="31869B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20.078.359</w:t>
            </w:r>
          </w:p>
        </w:tc>
        <w:tc>
          <w:tcPr>
            <w:tcW w:w="258" w:type="pct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1,2%</w:t>
            </w:r>
          </w:p>
        </w:tc>
        <w:tc>
          <w:tcPr>
            <w:tcW w:w="556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41" w:type="pct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0,0%</w:t>
            </w:r>
          </w:p>
        </w:tc>
        <w:tc>
          <w:tcPr>
            <w:tcW w:w="516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20.078.359</w:t>
            </w:r>
          </w:p>
        </w:tc>
        <w:tc>
          <w:tcPr>
            <w:tcW w:w="259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1,2%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31869B"/>
            </w:tcBorders>
            <w:shd w:val="clear" w:color="000000" w:fill="DAEEF3"/>
            <w:noWrap/>
            <w:vAlign w:val="bottom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OUTRAS DESPESAS CORRENTES E INVESTIMENTOS (2+4)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145.412.057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9,0%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112.728.789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100,0%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258.140.846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14,9%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single" w:sz="4" w:space="0" w:color="31869B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bottom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76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000000" w:fill="DAEEF3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TOTAL (1+2+4)</w:t>
            </w:r>
          </w:p>
        </w:tc>
        <w:tc>
          <w:tcPr>
            <w:tcW w:w="662" w:type="pct"/>
            <w:tcBorders>
              <w:top w:val="single" w:sz="4" w:space="0" w:color="31869B"/>
              <w:left w:val="single" w:sz="8" w:space="0" w:color="31869B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1.596.103.707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98,6%</w:t>
            </w:r>
          </w:p>
        </w:tc>
        <w:tc>
          <w:tcPr>
            <w:tcW w:w="556" w:type="pct"/>
            <w:tcBorders>
              <w:top w:val="single" w:sz="4" w:space="0" w:color="31869B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112.728.789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100,0%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1.708.832.496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98,7%</w:t>
            </w:r>
          </w:p>
        </w:tc>
      </w:tr>
      <w:tr w:rsidR="006E760C" w:rsidRPr="00510A17" w:rsidTr="00EF3827">
        <w:trPr>
          <w:trHeight w:val="255"/>
        </w:trPr>
        <w:tc>
          <w:tcPr>
            <w:tcW w:w="332" w:type="pct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bottom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TOTAL ORÇAMENTO FUB</w:t>
            </w:r>
          </w:p>
        </w:tc>
        <w:tc>
          <w:tcPr>
            <w:tcW w:w="662" w:type="pct"/>
            <w:tcBorders>
              <w:top w:val="nil"/>
              <w:left w:val="single" w:sz="8" w:space="0" w:color="31869B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1.618.682.066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100,0%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112.728.789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31869B"/>
              <w:right w:val="single" w:sz="8" w:space="0" w:color="31869B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100,0%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1.731.410.855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31869B"/>
              <w:right w:val="nil"/>
            </w:tcBorders>
            <w:shd w:val="clear" w:color="000000" w:fill="DAEEF3"/>
            <w:noWrap/>
            <w:vAlign w:val="center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100,0%</w:t>
            </w:r>
          </w:p>
        </w:tc>
      </w:tr>
      <w:tr w:rsidR="006E760C" w:rsidRPr="00510A17" w:rsidTr="00EF3827">
        <w:trPr>
          <w:trHeight w:val="255"/>
        </w:trPr>
        <w:tc>
          <w:tcPr>
            <w:tcW w:w="31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510A17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Fonte: LOA 2018 e OPI2018.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0C" w:rsidRPr="00510A17" w:rsidRDefault="006E760C" w:rsidP="00EF3827">
            <w:pPr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6E760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06CA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400CF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67C62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2765"/>
    <w:rsid w:val="00695C84"/>
    <w:rsid w:val="006A343C"/>
    <w:rsid w:val="006A7832"/>
    <w:rsid w:val="006D3B45"/>
    <w:rsid w:val="006E760C"/>
    <w:rsid w:val="00700F16"/>
    <w:rsid w:val="00704AEB"/>
    <w:rsid w:val="0071223E"/>
    <w:rsid w:val="00716BF2"/>
    <w:rsid w:val="00784044"/>
    <w:rsid w:val="00796B6E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44ABB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223CC"/>
    <w:rsid w:val="00B60927"/>
    <w:rsid w:val="00B60CF5"/>
    <w:rsid w:val="00B6647A"/>
    <w:rsid w:val="00BA6E54"/>
    <w:rsid w:val="00BF336F"/>
    <w:rsid w:val="00BF35AC"/>
    <w:rsid w:val="00C26286"/>
    <w:rsid w:val="00C479A4"/>
    <w:rsid w:val="00C62E08"/>
    <w:rsid w:val="00C64E51"/>
    <w:rsid w:val="00C90617"/>
    <w:rsid w:val="00C9145F"/>
    <w:rsid w:val="00CB4EB2"/>
    <w:rsid w:val="00CD297C"/>
    <w:rsid w:val="00CD5A06"/>
    <w:rsid w:val="00D222AF"/>
    <w:rsid w:val="00D4157D"/>
    <w:rsid w:val="00D94C7C"/>
    <w:rsid w:val="00D968C9"/>
    <w:rsid w:val="00DC6230"/>
    <w:rsid w:val="00E04674"/>
    <w:rsid w:val="00E17156"/>
    <w:rsid w:val="00E23B48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cp:lastPrinted>2020-01-20T14:33:00Z</cp:lastPrinted>
  <dcterms:created xsi:type="dcterms:W3CDTF">2020-01-20T14:30:00Z</dcterms:created>
  <dcterms:modified xsi:type="dcterms:W3CDTF">2020-01-20T14:34:00Z</dcterms:modified>
</cp:coreProperties>
</file>